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7F77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D8D6D72" w14:textId="5ECA6C26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</w:t>
      </w:r>
    </w:p>
    <w:p w14:paraId="568AF649" w14:textId="1E109F64" w:rsidR="000B1A3C" w:rsidRDefault="000B1A3C" w:rsidP="000B1A3C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postępowania</w:t>
      </w:r>
      <w:r w:rsidRPr="008448BD">
        <w:rPr>
          <w:rFonts w:ascii="Cambria" w:hAnsi="Cambria"/>
          <w:b/>
        </w:rPr>
        <w:t xml:space="preserve">: </w:t>
      </w:r>
      <w:bookmarkStart w:id="0" w:name="_Hlk100825754"/>
      <w:r w:rsidR="0095735B">
        <w:rPr>
          <w:rFonts w:ascii="Cambria" w:hAnsi="Cambria"/>
          <w:b/>
          <w:bCs/>
        </w:rPr>
        <w:t>PI.271.1.</w:t>
      </w:r>
      <w:r w:rsidR="00B35831">
        <w:rPr>
          <w:rFonts w:ascii="Cambria" w:hAnsi="Cambria"/>
          <w:b/>
          <w:bCs/>
        </w:rPr>
        <w:t>5</w:t>
      </w:r>
      <w:r w:rsidR="0095735B">
        <w:rPr>
          <w:rFonts w:ascii="Cambria" w:hAnsi="Cambria"/>
          <w:b/>
          <w:bCs/>
        </w:rPr>
        <w:t>.202</w:t>
      </w:r>
      <w:r w:rsidR="00B35831">
        <w:rPr>
          <w:rFonts w:ascii="Cambria" w:hAnsi="Cambria"/>
          <w:b/>
          <w:bCs/>
        </w:rPr>
        <w:t>3</w:t>
      </w:r>
      <w:bookmarkEnd w:id="0"/>
      <w:r w:rsidRPr="008448BD">
        <w:rPr>
          <w:rFonts w:ascii="Cambria" w:hAnsi="Cambria"/>
          <w:b/>
        </w:rPr>
        <w:t>)</w:t>
      </w:r>
    </w:p>
    <w:p w14:paraId="40FABC16" w14:textId="05BDF8F5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bookmarkStart w:id="1" w:name="_GoBack"/>
      <w:bookmarkEnd w:id="1"/>
    </w:p>
    <w:p w14:paraId="640483C0" w14:textId="77777777" w:rsidR="00B35831" w:rsidRDefault="00B35831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B9EBB87" w14:textId="7F3229E6" w:rsidR="00B35831" w:rsidRPr="00B35831" w:rsidRDefault="00B35831" w:rsidP="00B35831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color w:val="002060"/>
          <w:sz w:val="28"/>
          <w:szCs w:val="28"/>
        </w:rPr>
      </w:pPr>
      <w:r w:rsidRPr="00B35831">
        <w:rPr>
          <w:rFonts w:ascii="Cambria" w:hAnsi="Cambria"/>
          <w:b/>
          <w:color w:val="002060"/>
          <w:sz w:val="28"/>
          <w:szCs w:val="28"/>
        </w:rPr>
        <w:t>„Budowa oczyszczalni ścieków wraz z infrastrukturą towarzyszącą”</w:t>
      </w:r>
    </w:p>
    <w:p w14:paraId="5405E4D5" w14:textId="77777777" w:rsidR="00B35831" w:rsidRPr="003A764C" w:rsidRDefault="00B35831" w:rsidP="00B35831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color w:val="00206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6969"/>
      </w:tblGrid>
      <w:tr w:rsidR="00B35831" w:rsidRPr="00E56FF7" w14:paraId="2A4AB7CF" w14:textId="77777777" w:rsidTr="0096457E">
        <w:trPr>
          <w:trHeight w:val="1385"/>
        </w:trPr>
        <w:tc>
          <w:tcPr>
            <w:tcW w:w="2235" w:type="dxa"/>
            <w:vAlign w:val="center"/>
          </w:tcPr>
          <w:p w14:paraId="6B5EED5E" w14:textId="77777777" w:rsidR="00B35831" w:rsidRPr="00343DBD" w:rsidRDefault="00B35831" w:rsidP="0096457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14:paraId="33C5161A" w14:textId="77777777" w:rsidR="00B35831" w:rsidRPr="00343DBD" w:rsidRDefault="00B35831" w:rsidP="0096457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14:paraId="2AEDAD1A" w14:textId="77777777" w:rsidR="00B35831" w:rsidRPr="00343DBD" w:rsidRDefault="00B35831" w:rsidP="0096457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6969" w:type="dxa"/>
            <w:vAlign w:val="center"/>
          </w:tcPr>
          <w:p w14:paraId="7B16871F" w14:textId="357B7BCE" w:rsidR="00B35831" w:rsidRPr="00ED4C5E" w:rsidRDefault="001F5C6F" w:rsidP="0096457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1F5C6F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ocds-148610-341547ab-bf1d-11ed-8261-62cbbe4d0ca4</w:t>
            </w:r>
          </w:p>
        </w:tc>
      </w:tr>
    </w:tbl>
    <w:p w14:paraId="61815E76" w14:textId="77777777" w:rsidR="00B35831" w:rsidRPr="003A764C" w:rsidRDefault="00B35831" w:rsidP="00B35831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14:paraId="55F069F6" w14:textId="77777777" w:rsidR="00B35831" w:rsidRDefault="00B35831" w:rsidP="00B35831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</w:p>
    <w:p w14:paraId="3B11C3B0" w14:textId="061D15B2" w:rsidR="00B35831" w:rsidRPr="003A764C" w:rsidRDefault="00B35831" w:rsidP="00B35831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3A764C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3A764C">
        <w:rPr>
          <w:rFonts w:ascii="Cambria" w:hAnsi="Cambria" w:cs="Calibri"/>
          <w:b/>
          <w:bCs/>
          <w:i/>
          <w:iCs/>
          <w:sz w:val="24"/>
          <w:szCs w:val="24"/>
        </w:rPr>
        <w:t>„Identyfikator postępowania”</w:t>
      </w:r>
      <w:r w:rsidR="0095254A">
        <w:rPr>
          <w:rFonts w:ascii="Cambria" w:hAnsi="Cambria" w:cs="Calibri"/>
          <w:b/>
          <w:bCs/>
          <w:sz w:val="24"/>
          <w:szCs w:val="24"/>
        </w:rPr>
        <w:t xml:space="preserve"> o</w:t>
      </w:r>
      <w:r w:rsidRPr="003A764C">
        <w:rPr>
          <w:rFonts w:ascii="Cambria" w:hAnsi="Cambria" w:cs="Calibri"/>
          <w:b/>
          <w:bCs/>
          <w:sz w:val="24"/>
          <w:szCs w:val="24"/>
        </w:rPr>
        <w:t>znacza identyfikator postępowania podany w ogłoszeniu o zamówieniu.</w:t>
      </w:r>
    </w:p>
    <w:p w14:paraId="338D0337" w14:textId="77777777" w:rsidR="00B35831" w:rsidRPr="003A764C" w:rsidRDefault="00B35831" w:rsidP="00B35831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</w:p>
    <w:p w14:paraId="43C12B5F" w14:textId="77777777" w:rsidR="00B35831" w:rsidRPr="003A764C" w:rsidRDefault="00B35831" w:rsidP="00B35831">
      <w:pPr>
        <w:pStyle w:val="redniasiatka21"/>
        <w:spacing w:line="276" w:lineRule="auto"/>
        <w:ind w:left="0" w:firstLine="0"/>
        <w:rPr>
          <w:rFonts w:ascii="Cambria" w:hAnsi="Cambria" w:cs="Calibri"/>
          <w:sz w:val="24"/>
          <w:szCs w:val="24"/>
        </w:rPr>
      </w:pPr>
      <w:r w:rsidRPr="003A764C">
        <w:rPr>
          <w:rFonts w:ascii="Cambria" w:hAnsi="Cambria" w:cs="Calibri"/>
          <w:sz w:val="24"/>
          <w:szCs w:val="24"/>
        </w:rPr>
        <w:t>Adres strony internetowej, na której jest prowadzone postępowanie i na której udostępniane będą zmiany i wyjaśnienia treści SWZ oraz inne dokumenty zamówienia bezpośrednio związane z postępowaniem o udzielenie zamówienia:</w:t>
      </w:r>
    </w:p>
    <w:p w14:paraId="64A9C5E8" w14:textId="77777777" w:rsidR="00B35831" w:rsidRPr="003A764C" w:rsidRDefault="00B35831" w:rsidP="00B35831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</w:p>
    <w:p w14:paraId="601A52C9" w14:textId="0710A0F6" w:rsidR="00B35831" w:rsidRPr="003A764C" w:rsidRDefault="00B35831" w:rsidP="0095254A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3A764C">
        <w:rPr>
          <w:rFonts w:ascii="Cambria" w:hAnsi="Cambria" w:cs="Calibri"/>
          <w:b/>
          <w:bCs/>
          <w:sz w:val="24"/>
          <w:szCs w:val="24"/>
        </w:rPr>
        <w:t>https://ezamowienia.gov.pl/mp-client/tenders/</w:t>
      </w:r>
      <w:r w:rsidR="001F5C6F" w:rsidRPr="001F5C6F">
        <w:rPr>
          <w:rFonts w:ascii="Cambria" w:hAnsi="Cambria" w:cs="Calibri"/>
          <w:b/>
          <w:bCs/>
          <w:sz w:val="24"/>
          <w:szCs w:val="24"/>
        </w:rPr>
        <w:t>ocds-148610-341547ab-bf1d-11ed-8261-62cbbe4d0ca4</w:t>
      </w:r>
    </w:p>
    <w:p w14:paraId="6CE6CC5F" w14:textId="77777777" w:rsidR="00B35831" w:rsidRPr="00D10BA0" w:rsidRDefault="00B35831" w:rsidP="00B35831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14:paraId="6D3B532B" w14:textId="77777777" w:rsidR="00B35831" w:rsidRDefault="00B35831" w:rsidP="00B35831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4642255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1085C38A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04ACC" w14:textId="77777777" w:rsidR="009D6AFF" w:rsidRDefault="009D6AFF" w:rsidP="0046482F">
      <w:r>
        <w:separator/>
      </w:r>
    </w:p>
  </w:endnote>
  <w:endnote w:type="continuationSeparator" w:id="0">
    <w:p w14:paraId="75B62974" w14:textId="77777777" w:rsidR="009D6AFF" w:rsidRDefault="009D6A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8C0C9" w14:textId="77777777" w:rsidR="008148A4" w:rsidRDefault="008148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0F1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8B7FA" w14:textId="77777777" w:rsidR="008148A4" w:rsidRDefault="00814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32052" w14:textId="77777777" w:rsidR="009D6AFF" w:rsidRDefault="009D6AFF" w:rsidP="0046482F">
      <w:r>
        <w:separator/>
      </w:r>
    </w:p>
  </w:footnote>
  <w:footnote w:type="continuationSeparator" w:id="0">
    <w:p w14:paraId="12AEA19F" w14:textId="77777777" w:rsidR="009D6AFF" w:rsidRDefault="009D6AF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46E42" w14:textId="77777777" w:rsidR="008148A4" w:rsidRDefault="008148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8FC29" w14:textId="77777777" w:rsidR="00CC2410" w:rsidRDefault="00CC2410" w:rsidP="00E53B1A">
    <w:pPr>
      <w:jc w:val="center"/>
    </w:pPr>
  </w:p>
  <w:p w14:paraId="0878B683" w14:textId="57250EF3" w:rsidR="00CC2410" w:rsidRDefault="00CC2410" w:rsidP="00CC2410">
    <w:pPr>
      <w:pStyle w:val="Nagwek"/>
      <w:jc w:val="right"/>
      <w:rPr>
        <w:sz w:val="10"/>
        <w:szCs w:val="10"/>
      </w:rPr>
    </w:pPr>
  </w:p>
  <w:p w14:paraId="43BB5ADE" w14:textId="0599D849" w:rsidR="00E53B1A" w:rsidRDefault="00E53B1A" w:rsidP="00CC2410">
    <w:pPr>
      <w:pStyle w:val="Nagwek"/>
      <w:jc w:val="right"/>
      <w:rPr>
        <w:sz w:val="10"/>
        <w:szCs w:val="10"/>
      </w:rPr>
    </w:pPr>
  </w:p>
  <w:p w14:paraId="7A0B0FA1" w14:textId="15638CA6" w:rsidR="00E53B1A" w:rsidRDefault="00E53B1A" w:rsidP="00CC2410">
    <w:pPr>
      <w:pStyle w:val="Nagwek"/>
      <w:jc w:val="right"/>
      <w:rPr>
        <w:sz w:val="10"/>
        <w:szCs w:val="10"/>
      </w:rPr>
    </w:pPr>
  </w:p>
  <w:p w14:paraId="4D442DFF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  <w:bookmarkStart w:id="2" w:name="_Hlk97224893"/>
    <w:bookmarkStart w:id="3" w:name="_Hlk97224894"/>
    <w:r>
      <w:rPr>
        <w:noProof/>
      </w:rPr>
      <w:drawing>
        <wp:anchor distT="0" distB="0" distL="114300" distR="114300" simplePos="0" relativeHeight="251659264" behindDoc="1" locked="0" layoutInCell="0" allowOverlap="1" wp14:anchorId="33715B5D" wp14:editId="1ECABF13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63110FE5" wp14:editId="209BB5C9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9" name="Obraz 19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0" allowOverlap="1" wp14:anchorId="1099A196" wp14:editId="70D8A87E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0" allowOverlap="1" wp14:anchorId="42C4E209" wp14:editId="16203B47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A55CE3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</w:p>
  <w:p w14:paraId="21E954B9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</w:p>
  <w:p w14:paraId="0F63F209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</w:p>
  <w:p w14:paraId="0848F8EC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</w:p>
  <w:p w14:paraId="72822B4E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6C44AAC" w14:textId="77777777" w:rsidR="00E53B1A" w:rsidRDefault="00E53B1A" w:rsidP="00E53B1A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End w:id="2"/>
    <w:bookmarkEnd w:id="3"/>
  </w:p>
  <w:p w14:paraId="27178B35" w14:textId="77777777" w:rsidR="00E53B1A" w:rsidRPr="002A2EB4" w:rsidRDefault="00E53B1A" w:rsidP="00CC241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8A197" w14:textId="77777777" w:rsidR="008148A4" w:rsidRDefault="00814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B1A3C"/>
    <w:rsid w:val="000C1982"/>
    <w:rsid w:val="001015DC"/>
    <w:rsid w:val="001023C0"/>
    <w:rsid w:val="00122684"/>
    <w:rsid w:val="00123A4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F5C6F"/>
    <w:rsid w:val="00213FE8"/>
    <w:rsid w:val="002152B1"/>
    <w:rsid w:val="00221BDC"/>
    <w:rsid w:val="0028274A"/>
    <w:rsid w:val="002918F6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A69FF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31BEE"/>
    <w:rsid w:val="005375B5"/>
    <w:rsid w:val="00537F7C"/>
    <w:rsid w:val="00575CA3"/>
    <w:rsid w:val="005A04FC"/>
    <w:rsid w:val="005A1F04"/>
    <w:rsid w:val="005E485A"/>
    <w:rsid w:val="005F06AC"/>
    <w:rsid w:val="005F72F1"/>
    <w:rsid w:val="006117AC"/>
    <w:rsid w:val="006334B3"/>
    <w:rsid w:val="00642160"/>
    <w:rsid w:val="00652D01"/>
    <w:rsid w:val="00680D70"/>
    <w:rsid w:val="00687E76"/>
    <w:rsid w:val="006902D2"/>
    <w:rsid w:val="006A5CE8"/>
    <w:rsid w:val="006B5618"/>
    <w:rsid w:val="006C2DC2"/>
    <w:rsid w:val="006E6BAB"/>
    <w:rsid w:val="006F4233"/>
    <w:rsid w:val="00712FE9"/>
    <w:rsid w:val="00714219"/>
    <w:rsid w:val="00767B3B"/>
    <w:rsid w:val="00781FF7"/>
    <w:rsid w:val="00783160"/>
    <w:rsid w:val="007C3CC9"/>
    <w:rsid w:val="00805F0A"/>
    <w:rsid w:val="008148A4"/>
    <w:rsid w:val="00817ECA"/>
    <w:rsid w:val="00826E03"/>
    <w:rsid w:val="00832C83"/>
    <w:rsid w:val="00884BC2"/>
    <w:rsid w:val="008B6345"/>
    <w:rsid w:val="008F50FB"/>
    <w:rsid w:val="00913246"/>
    <w:rsid w:val="0092014B"/>
    <w:rsid w:val="00927B0B"/>
    <w:rsid w:val="0095254A"/>
    <w:rsid w:val="00953E8A"/>
    <w:rsid w:val="0095735B"/>
    <w:rsid w:val="00977C86"/>
    <w:rsid w:val="009876D1"/>
    <w:rsid w:val="009B6D64"/>
    <w:rsid w:val="009D4064"/>
    <w:rsid w:val="009D5770"/>
    <w:rsid w:val="009D6AFF"/>
    <w:rsid w:val="00A166AB"/>
    <w:rsid w:val="00A4736A"/>
    <w:rsid w:val="00A477C7"/>
    <w:rsid w:val="00A84882"/>
    <w:rsid w:val="00A91AF4"/>
    <w:rsid w:val="00A94D22"/>
    <w:rsid w:val="00AD78AB"/>
    <w:rsid w:val="00AF6524"/>
    <w:rsid w:val="00B35831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201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53B1A"/>
    <w:rsid w:val="00E64007"/>
    <w:rsid w:val="00E75036"/>
    <w:rsid w:val="00E84074"/>
    <w:rsid w:val="00E8440C"/>
    <w:rsid w:val="00EA3D4D"/>
    <w:rsid w:val="00EC7781"/>
    <w:rsid w:val="00ED322C"/>
    <w:rsid w:val="00ED45A9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 Lukow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</dc:creator>
  <cp:lastModifiedBy>Gmina Łuków - 4</cp:lastModifiedBy>
  <cp:revision>2</cp:revision>
  <cp:lastPrinted>2022-07-29T13:12:00Z</cp:lastPrinted>
  <dcterms:created xsi:type="dcterms:W3CDTF">2019-01-23T09:49:00Z</dcterms:created>
  <dcterms:modified xsi:type="dcterms:W3CDTF">2023-03-14T08:13:00Z</dcterms:modified>
</cp:coreProperties>
</file>